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rPr>
      </w:pPr>
      <w:bookmarkStart w:id="0" w:name="_GoBack"/>
      <w:r>
        <w:rPr>
          <w:rFonts w:hint="eastAsia"/>
          <w:sz w:val="30"/>
          <w:szCs w:val="30"/>
        </w:rPr>
        <w:t>学前教育（师范）</w:t>
      </w:r>
      <w:bookmarkEnd w:id="0"/>
      <w:r>
        <w:rPr>
          <w:rFonts w:hint="eastAsia"/>
          <w:sz w:val="30"/>
          <w:szCs w:val="30"/>
        </w:rPr>
        <w:t xml:space="preserve"> 学制四年</w:t>
      </w:r>
    </w:p>
    <w:p>
      <w:pPr>
        <w:rPr>
          <w:rFonts w:hint="eastAsia"/>
        </w:rPr>
      </w:pPr>
    </w:p>
    <w:p>
      <w:pPr>
        <w:rPr>
          <w:rFonts w:hint="eastAsia"/>
        </w:rPr>
      </w:pPr>
      <w:r>
        <w:rPr>
          <w:rFonts w:hint="eastAsia"/>
        </w:rPr>
        <w:t>培养目标：</w:t>
      </w:r>
    </w:p>
    <w:p>
      <w:pPr>
        <w:rPr>
          <w:rFonts w:hint="eastAsia"/>
        </w:rPr>
      </w:pPr>
      <w:r>
        <w:rPr>
          <w:rFonts w:hint="eastAsia"/>
        </w:rPr>
        <w:t>本专业在国家大力扶持学前教育专业发展的背景下，适应现代幼儿教育规律和需求，旨在培养政治理想坚定，专业知识扎实，师德高尚，热爱儿童，师范素养深厚，具有家国情怀、国际视野及可持续发展能力的高素质幼儿教师，能够在省内外国际化幼儿园等机构从事幼儿保教、幼儿教育科学研究工作的专业人才。可以参加“1+1+2”赴美国威斯康辛大学河城校区学习一年的项目和暑期赴德国巴伐利亚州幼儿教育见习的项目。</w:t>
      </w:r>
    </w:p>
    <w:p>
      <w:pPr>
        <w:rPr>
          <w:rFonts w:hint="eastAsia"/>
        </w:rPr>
      </w:pPr>
    </w:p>
    <w:p>
      <w:pPr>
        <w:rPr>
          <w:rFonts w:hint="eastAsia"/>
        </w:rPr>
      </w:pPr>
      <w:r>
        <w:rPr>
          <w:rFonts w:hint="eastAsia"/>
        </w:rPr>
        <w:t>主要课程：</w:t>
      </w:r>
    </w:p>
    <w:p>
      <w:pPr>
        <w:rPr>
          <w:rFonts w:hint="eastAsia"/>
        </w:rPr>
      </w:pPr>
      <w:r>
        <w:rPr>
          <w:rFonts w:hint="eastAsia"/>
        </w:rPr>
        <w:t>本专业的课程结构包括通识教育课程、大学外语课程、学科专业教学课程三大部分。学科专业教学课程又分为学科基础课程、专业基础及核心课程、专业方向课、专业拓展课、学科专业实践五个部分。主要课程包括：普通心理学、学前教育专业导论、学前教育学、学前儿童发展心理学、中外学前教育史、幼儿园课程与活动设计、学前儿童保育学、学前教育研究方法、学前乐理与声乐基础、美术基础、舞蹈基础、钢琴基础、学前儿童艺术教育、学前儿童语言教育、学前儿童科学教育、学前儿童社会教育、学前儿童健康教育、学前儿童游戏与戏剧、儿童哲学、幼儿园一日生活指导、学前儿童玩教具使用与制作、国际理解教育、社会情感学习、学前儿童心理健康教育、学前儿童核心经验的学习与发展、学前教育评价等理论课程和贯穿学习全程的实践教学课程。</w:t>
      </w:r>
    </w:p>
    <w:p>
      <w:pPr>
        <w:rPr>
          <w:rFonts w:hint="eastAsia"/>
        </w:rPr>
      </w:pPr>
      <w:r>
        <w:rPr>
          <w:rFonts w:hint="eastAsia"/>
        </w:rPr>
        <w:t>培养特色：</w:t>
      </w:r>
    </w:p>
    <w:p>
      <w:pPr>
        <w:rPr>
          <w:rFonts w:hint="eastAsia"/>
        </w:rPr>
      </w:pPr>
      <w:r>
        <w:rPr>
          <w:rFonts w:hint="eastAsia"/>
        </w:rPr>
        <w:t xml:space="preserve"> </w:t>
      </w:r>
    </w:p>
    <w:p>
      <w:pPr>
        <w:rPr>
          <w:rFonts w:hint="eastAsia"/>
        </w:rPr>
      </w:pPr>
      <w:r>
        <w:rPr>
          <w:rFonts w:hint="eastAsia"/>
        </w:rPr>
        <w:t>就业方向：</w:t>
      </w:r>
    </w:p>
    <w:p>
      <w:r>
        <w:rPr>
          <w:rFonts w:hint="eastAsia"/>
        </w:rPr>
        <w:t>本专业的就业前景乐观，一方面，国家和浙江省亟需补充大量学前教育专业人才，另一方面，浙江省和长三角地区对国际化幼儿教师的需求更为旺盛。</w:t>
      </w:r>
      <w:r>
        <w:rPr>
          <w:rFonts w:hint="eastAsia"/>
          <w:lang w:eastAsia="zh-CN"/>
        </w:rPr>
        <w:t>本专业的就业方向是</w:t>
      </w:r>
      <w:r>
        <w:rPr>
          <w:rFonts w:hint="eastAsia"/>
        </w:rPr>
        <w:t>立足浙江、面向长三角的国际化或高水平幼儿园。</w:t>
      </w:r>
    </w:p>
    <w:p>
      <w:pPr>
        <w:rPr>
          <w:rFonts w:hint="eastAsia"/>
          <w:lang w:eastAsia="zh-CN"/>
        </w:rPr>
      </w:pPr>
    </w:p>
    <w:p>
      <w:pPr>
        <w:rPr>
          <w:rFonts w:hint="eastAsia" w:eastAsia="宋体"/>
          <w:lang w:eastAsia="zh-CN"/>
        </w:rPr>
      </w:pPr>
      <w:r>
        <w:rPr>
          <w:rFonts w:hint="eastAsia"/>
          <w:lang w:eastAsia="zh-CN"/>
        </w:rPr>
        <w:t>专业特色：</w:t>
      </w:r>
    </w:p>
    <w:p>
      <w:r>
        <w:rPr>
          <w:rFonts w:hint="eastAsia"/>
        </w:rPr>
        <w:t>本专业</w:t>
      </w:r>
      <w:r>
        <w:rPr>
          <w:rFonts w:hint="eastAsia"/>
          <w:lang w:eastAsia="zh-CN"/>
        </w:rPr>
        <w:t>秉承学院“国际化”、“实践性”的育人追求，</w:t>
      </w:r>
      <w:r>
        <w:rPr>
          <w:rFonts w:hint="eastAsia"/>
        </w:rPr>
        <w:t>积极通过“国际眼看学前教育发展”、“全实践育综合素养人才”、“双导师助核心能力提升”等机制以及“博士工作站”、“教师发展学校”、“客座教授大讲堂”等平台支撑高水平的</w:t>
      </w:r>
      <w:r>
        <w:rPr>
          <w:rFonts w:hint="eastAsia"/>
          <w:lang w:eastAsia="zh-CN"/>
        </w:rPr>
        <w:t>、既有国际视野又有实践素养的</w:t>
      </w:r>
      <w:r>
        <w:rPr>
          <w:rFonts w:hint="eastAsia"/>
        </w:rPr>
        <w:t>现代化幼儿教师的培养。</w:t>
      </w:r>
    </w:p>
    <w:p>
      <w:pPr>
        <w:rPr>
          <w:rFonts w:hint="default" w:ascii="宋体" w:hAnsi="宋体" w:eastAsia="宋体"/>
          <w:lang w:val="en-US" w:eastAsia="zh-CN"/>
        </w:rPr>
      </w:pPr>
    </w:p>
    <w:p>
      <w:pPr>
        <w:rPr>
          <w:rFonts w:hint="eastAsia" w:ascii="宋体" w:hAnsi="宋体"/>
          <w:lang w:val="en-US" w:eastAsia="zh-CN"/>
        </w:rPr>
      </w:pPr>
      <w:r>
        <w:rPr>
          <w:rFonts w:hint="eastAsia" w:ascii="宋体" w:hAnsi="宋体"/>
          <w:lang w:val="en-US" w:eastAsia="zh-CN"/>
        </w:rPr>
        <w:t>系主任：冯翠典</w:t>
      </w:r>
    </w:p>
    <w:p>
      <w:pPr>
        <w:rPr>
          <w:rFonts w:hint="default" w:ascii="宋体" w:hAnsi="宋体"/>
          <w:lang w:val="en-US" w:eastAsia="zh-CN"/>
        </w:rPr>
      </w:pPr>
      <w:r>
        <w:rPr>
          <w:rFonts w:hint="eastAsia" w:ascii="宋体" w:hAnsi="宋体"/>
          <w:lang w:val="en-US" w:eastAsia="zh-CN"/>
        </w:rPr>
        <w:t>成员：吕苹、赵霞、孙亚敏、屠筱青、王真、张静静、郑孝玲、贾昊宇、张帅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兰亭特黑">
    <w:altName w:val="黑体"/>
    <w:panose1 w:val="00000000000000000000"/>
    <w:charset w:val="86"/>
    <w:family w:val="swiss"/>
    <w:pitch w:val="default"/>
    <w:sig w:usb0="00000000" w:usb1="00000000" w:usb2="00000010" w:usb3="00000000" w:csb0="00040000" w:csb1="00000000"/>
  </w:font>
  <w:font w:name="方正兰亭刊黑">
    <w:altName w:val="黑体"/>
    <w:panose1 w:val="00000000000000000000"/>
    <w:charset w:val="86"/>
    <w:family w:val="swiss"/>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91E4A"/>
    <w:rsid w:val="0BEE1084"/>
    <w:rsid w:val="1E991AA2"/>
    <w:rsid w:val="22451936"/>
    <w:rsid w:val="51660516"/>
    <w:rsid w:val="54C35650"/>
    <w:rsid w:val="5934512C"/>
    <w:rsid w:val="7E531B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spacing w:beforeAutospacing="1" w:afterAutospacing="1"/>
      <w:jc w:val="left"/>
    </w:pPr>
    <w:rPr>
      <w:rFonts w:cs="Times New Roman"/>
      <w:kern w:val="0"/>
      <w:sz w:val="24"/>
    </w:rPr>
  </w:style>
  <w:style w:type="character" w:styleId="7">
    <w:name w:val="Strong"/>
    <w:basedOn w:val="6"/>
    <w:qFormat/>
    <w:uiPriority w:val="0"/>
    <w:rPr>
      <w:b/>
    </w:rPr>
  </w:style>
  <w:style w:type="paragraph" w:customStyle="1" w:styleId="8">
    <w:name w:val="p0"/>
    <w:basedOn w:val="1"/>
    <w:qFormat/>
    <w:uiPriority w:val="0"/>
    <w:pPr>
      <w:widowControl/>
      <w:jc w:val="left"/>
    </w:pPr>
    <w:rPr>
      <w:kern w:val="0"/>
    </w:rPr>
  </w:style>
  <w:style w:type="paragraph" w:customStyle="1" w:styleId="9">
    <w:name w:val="Pa3"/>
    <w:basedOn w:val="1"/>
    <w:next w:val="1"/>
    <w:qFormat/>
    <w:uiPriority w:val="99"/>
    <w:pPr>
      <w:autoSpaceDE w:val="0"/>
      <w:autoSpaceDN w:val="0"/>
      <w:adjustRightInd w:val="0"/>
      <w:spacing w:line="241" w:lineRule="atLeast"/>
      <w:jc w:val="left"/>
    </w:pPr>
    <w:rPr>
      <w:rFonts w:ascii="方正兰亭特黑" w:hAnsi="Times New Roman" w:eastAsia="方正兰亭特黑"/>
      <w:kern w:val="0"/>
      <w:sz w:val="24"/>
    </w:rPr>
  </w:style>
  <w:style w:type="character" w:customStyle="1" w:styleId="10">
    <w:name w:val="A1"/>
    <w:qFormat/>
    <w:uiPriority w:val="99"/>
    <w:rPr>
      <w:rFonts w:cs="方正兰亭刊黑"/>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1791</Words>
  <Characters>10210</Characters>
  <Lines>85</Lines>
  <Paragraphs>23</Paragraphs>
  <TotalTime>19</TotalTime>
  <ScaleCrop>false</ScaleCrop>
  <LinksUpToDate>false</LinksUpToDate>
  <CharactersWithSpaces>11978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2020-08-28T09:32:00Z</dcterms:created>
  <dc:creator>lenovo</dc:creator>
  <cp:lastModifiedBy>Administrator</cp:lastModifiedBy>
  <dcterms:modified xsi:type="dcterms:W3CDTF">2022-12-11T01:12:33Z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ED73C338BF234FE7B66F9BCA4E4B91A3</vt:lpwstr>
  </property>
</Properties>
</file>